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/>
        <w:drawing>
          <wp:inline distT="0" distB="0" distL="0" distR="0">
            <wp:extent cx="561975" cy="90487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Дума  городского  округа  Красноуральск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седьмого созыва</w:t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РЕШЕНИЕ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mc:AlternateContent>
          <mc:Choice Requires="wps">
            <w:drawing>
              <wp:anchor behindDoc="0" distT="11430" distB="11430" distL="11430" distR="11430" simplePos="0" locked="0" layoutInCell="0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6057900" cy="0"/>
                <wp:effectExtent l="11430" t="11430" r="11430" b="11430"/>
                <wp:wrapNone/>
                <wp:docPr id="2" name="Lin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22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7.35pt" to="476.95pt,7.35pt" ID="Line 4" stroked="t" o:allowincell="f" style="position:absolute">
                <v:stroke color="black" weight="2232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635" distB="635" distL="635" distR="635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6057900" cy="0"/>
                <wp:effectExtent l="635" t="635" r="635" b="635"/>
                <wp:wrapNone/>
                <wp:docPr id="3" name="Lin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080" cy="0"/>
                        </a:xfrm>
                        <a:prstGeom prst="line">
                          <a:avLst/>
                        </a:prstGeom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0.5pt" to="476.95pt,10.5pt" ID="Line 5" stroked="t" o:allowincell="f" style="position:absolute">
                <v:stroke color="black" joinstyle="round" endcap="flat"/>
                <v:fill o:detectmouseclick="t" on="false"/>
                <w10:wrap type="none"/>
              </v:line>
            </w:pict>
          </mc:Fallback>
        </mc:AlternateContent>
      </w:r>
    </w:p>
    <w:p>
      <w:pPr>
        <w:pStyle w:val="NoSpacing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 xml:space="preserve">т  </w:t>
      </w:r>
      <w:r>
        <w:rPr>
          <w:rFonts w:cs="Times New Roman" w:ascii="Times New Roman" w:hAnsi="Times New Roman"/>
          <w:sz w:val="24"/>
          <w:szCs w:val="24"/>
        </w:rPr>
        <w:t xml:space="preserve">26 мая </w:t>
      </w:r>
      <w:r>
        <w:rPr>
          <w:rFonts w:cs="Times New Roman" w:ascii="Times New Roman" w:hAnsi="Times New Roman"/>
          <w:sz w:val="24"/>
          <w:szCs w:val="24"/>
        </w:rPr>
        <w:t>20</w:t>
      </w:r>
      <w:r>
        <w:rPr>
          <w:rFonts w:cs="Times New Roman" w:ascii="Times New Roman" w:hAnsi="Times New Roman"/>
          <w:sz w:val="24"/>
          <w:szCs w:val="24"/>
        </w:rPr>
        <w:t>22</w:t>
      </w:r>
      <w:r>
        <w:rPr>
          <w:rFonts w:cs="Times New Roman" w:ascii="Times New Roman" w:hAnsi="Times New Roman"/>
          <w:sz w:val="24"/>
          <w:szCs w:val="24"/>
        </w:rPr>
        <w:t xml:space="preserve"> года  № </w:t>
      </w:r>
      <w:r>
        <w:rPr>
          <w:rFonts w:cs="Times New Roman" w:ascii="Times New Roman" w:hAnsi="Times New Roman"/>
          <w:sz w:val="24"/>
          <w:szCs w:val="24"/>
        </w:rPr>
        <w:t>383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город  Красноуральск</w:t>
      </w:r>
    </w:p>
    <w:p>
      <w:pPr>
        <w:pStyle w:val="NoSpacing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cs="Times New Roman" w:ascii="Times New Roman" w:hAnsi="Times New Roman"/>
          <w:sz w:val="32"/>
          <w:szCs w:val="32"/>
          <w:lang w:eastAsia="ru-RU"/>
        </w:rPr>
      </w:r>
    </w:p>
    <w:p>
      <w:pPr>
        <w:pStyle w:val="NoSpacing"/>
        <w:spacing w:lineRule="auto" w:line="276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Устав городского округа Красноуральск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приведения Устава городского округа Красноуральск в соответствие с  Федеральными законами </w:t>
      </w:r>
      <w:r>
        <w:rPr>
          <w:rFonts w:ascii="Times New Roman" w:hAnsi="Times New Roman"/>
          <w:b w:val="false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от 11 июня 2021 года № 170-ФЗ «</w:t>
      </w:r>
      <w:r>
        <w:rPr>
          <w:rFonts w:ascii="Times New Roman" w:hAnsi="Times New Roman"/>
          <w:b w:val="false"/>
          <w:sz w:val="28"/>
          <w:szCs w:val="28"/>
        </w:rPr>
        <w:t xml:space="preserve"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 от 02 июля 2021 года № 304-ФЗ «О внесении изменений в Лесной кодекс Российской Федерации и статьи 14 и 16 Федерального закона «Об общих принципах организации местного самоуправления в Российской Федерации»,  от 19 ноября 2021 года № 376-ФЗ «О внесении изменений в Федеральный закон «Об общих принципах организации местного самоуправления в Российской Федерации», от 30 декабря 2021 года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Федерации»,  </w:t>
      </w:r>
      <w:r>
        <w:rPr>
          <w:rFonts w:cs="Times New Roman" w:ascii="Times New Roman" w:hAnsi="Times New Roman"/>
          <w:sz w:val="28"/>
          <w:szCs w:val="28"/>
        </w:rPr>
        <w:t xml:space="preserve"> руководствуясь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статьей 2</w:t>
        </w:r>
      </w:hyperlink>
      <w:r>
        <w:rPr>
          <w:rFonts w:cs="Times New Roman" w:ascii="Times New Roman" w:hAnsi="Times New Roman"/>
          <w:sz w:val="28"/>
          <w:szCs w:val="28"/>
        </w:rPr>
        <w:t>3 Устава городского округа Красноуральск, Дума городского округа Красноуральск</w:t>
      </w:r>
    </w:p>
    <w:p>
      <w:pPr>
        <w:pStyle w:val="Normal"/>
        <w:spacing w:lineRule="auto" w:line="240" w:before="0" w:after="0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Spacing"/>
        <w:tabs>
          <w:tab w:val="clear" w:pos="708"/>
          <w:tab w:val="left" w:pos="113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РЕШИЛА:</w:t>
      </w:r>
    </w:p>
    <w:p>
      <w:pPr>
        <w:pStyle w:val="NoSpacing"/>
        <w:tabs>
          <w:tab w:val="clear" w:pos="708"/>
          <w:tab w:val="left" w:pos="1134" w:leader="none"/>
        </w:tabs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Внести в Устав городского округа Красноуральск, утверждённый решением Красноуральской городской Думы от 20 мая 2005 года № 156 (с изменениями, внесенными решениями Думы городского округа Красноуральск от  27 апреля 2006 года № 357, от 17 сентября 2007 года № 594, от 11 июля 2008 года № 77, от 11 марта 2009 года № 282, от 24 июля 2009 года № 344, от 29 марта 2010 года № 471, от 15 июля 2010 года № 514, от 30 августа 2010 года № 534, от 06 декабря 2010 года № 581, от 29 сентября 2011 года № 680, от 26 декабря 2011 года № 721, от 29 мая 2012 года № 38, от 31 октября 2012 года № 87, от 23 мая 2013 года № 157, от 03 сентября 2013 года № 198, от 23 декабря 2013 года № 226,  от 07 апреля 2014 года № 264, от 11 ноября 2014 года № 320,  от 30 марта 2015 года № 362,  от 15 сентября 2015 года № 415,  от </w:t>
      </w:r>
      <w:r>
        <w:rPr>
          <w:rFonts w:cs="Times New Roman" w:ascii="Times New Roman" w:hAnsi="Times New Roman"/>
          <w:bCs/>
          <w:sz w:val="28"/>
          <w:szCs w:val="28"/>
        </w:rPr>
        <w:t>31 марта 2016 года</w:t>
      </w:r>
      <w:r>
        <w:rPr>
          <w:rFonts w:cs="Times New Roman" w:ascii="Times New Roman" w:hAnsi="Times New Roman"/>
          <w:sz w:val="28"/>
          <w:szCs w:val="28"/>
        </w:rPr>
        <w:t xml:space="preserve"> № 460</w:t>
      </w:r>
      <w:r>
        <w:rPr>
          <w:rFonts w:cs="Times New Roman" w:ascii="Times New Roman" w:hAnsi="Times New Roman"/>
          <w:bCs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 от 30 июня 2016 года № 491,</w:t>
      </w:r>
      <w:r>
        <w:rPr>
          <w:rFonts w:cs="Times New Roman" w:ascii="Times New Roman" w:hAnsi="Times New Roman"/>
          <w:bCs/>
          <w:sz w:val="28"/>
          <w:szCs w:val="28"/>
        </w:rPr>
        <w:t xml:space="preserve"> от 29 июня 2017 года № 598, от 21 декабря 2017 года № 62, </w:t>
      </w:r>
      <w:r>
        <w:rPr>
          <w:rFonts w:cs="Times New Roman" w:ascii="Times New Roman" w:hAnsi="Times New Roman"/>
          <w:sz w:val="28"/>
          <w:szCs w:val="28"/>
        </w:rPr>
        <w:t>от 28 апреля 2018 года №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 xml:space="preserve"> 101</w:t>
        </w:r>
      </w:hyperlink>
      <w:r>
        <w:rPr>
          <w:rFonts w:cs="Times New Roman" w:ascii="Times New Roman" w:hAnsi="Times New Roman"/>
          <w:sz w:val="28"/>
          <w:szCs w:val="28"/>
        </w:rPr>
        <w:t>, от 12 октября 2018 года № 132, от 20 декабря 2018 года № 148, от 28 марта 2019 года № 168, от 28 ноября 2019 года № 214, от 25 июня 2020 года № 240, от 17 декабря 2020 года № 262, от 28 мая 2021 года № 301, от 30 сентября 2021 года № 326, от 24 января 2022 года № 360)</w:t>
      </w:r>
      <w:r>
        <w:rPr>
          <w:rFonts w:cs="Times New Roman" w:ascii="Times New Roman" w:hAnsi="Times New Roman"/>
          <w:bCs/>
          <w:sz w:val="28"/>
          <w:szCs w:val="28"/>
        </w:rPr>
        <w:t xml:space="preserve"> следующие изменения: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FFFFFF" w:val="clear"/>
        </w:rPr>
      </w:pP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часть 1 статьи 6 дополнить пунктами 39.1, 40.1 следующего содержания: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</w:t>
      </w:r>
      <w:r>
        <w:rPr>
          <w:rFonts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«39.1)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изменений их границ, а также осуществление разработки и утверждения лесохозяйственных регламентов лесничеств, расположенных на землях населённых пунктов;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     </w:t>
      </w: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40.1) осуществление мероприятий по лесоустройству в отношении лесов, расположенных на землях населенных пунктов городского округа;»;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right="-1" w:firstLine="709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пункт 41 части 1 статьи 6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spacing w:before="0" w:after="0"/>
        <w:ind w:left="0" w:right="-1" w:hanging="0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</w:t>
      </w: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«41)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right="-1" w:firstLine="709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пункт 2 части 14 статьи 27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spacing w:before="0" w:after="0"/>
        <w:ind w:left="0" w:right="-1" w:hanging="0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  </w:t>
      </w:r>
      <w:r>
        <w:rPr>
          <w:rFonts w:cs="Times New Roman"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«</w:t>
      </w:r>
      <w:r>
        <w:rPr>
          <w:rFonts w:cs="Times New Roman"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2) избрания депутатом Государственной Думы Федерального Собрания Российской Федерации, сенатором Российской Федерации, депутатом Законодательного Собрания Свердловской области, депутатом представительного органа муниципального образования, за исключением случаев, установленных федеральными законами;»;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1134" w:leader="none"/>
        </w:tabs>
        <w:spacing w:before="0" w:after="0"/>
        <w:ind w:left="0" w:right="-1" w:firstLine="709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cs="Times New Roman"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</w:t>
      </w:r>
      <w:r>
        <w:rPr>
          <w:rFonts w:cs="Times New Roman" w:ascii="Times New Roman" w:hAnsi="Times New Roman"/>
          <w:b w:val="false"/>
          <w:color w:val="000000"/>
          <w:kern w:val="0"/>
          <w:sz w:val="28"/>
          <w:szCs w:val="28"/>
          <w:u w:val="none"/>
          <w:shd w:fill="FFFFFF" w:val="clear"/>
          <w:lang w:val="ru-RU" w:bidi="ar-SA"/>
        </w:rPr>
        <w:t>пункт 3 части 1 статьи 31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1134" w:leader="none"/>
        </w:tabs>
        <w:spacing w:before="0" w:after="0"/>
        <w:ind w:left="0" w:hanging="0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  </w:t>
      </w: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«3)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часть 1 статьи 31 дополнить пунктами 14.1, 14.2  следующего содержания: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FFFFFF" w:val="clear"/>
        </w:rPr>
      </w:pPr>
      <w:r>
        <w:rPr>
          <w:rFonts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</w:t>
      </w:r>
      <w:r>
        <w:rPr>
          <w:rFonts w:ascii="Times New Roman" w:hAnsi="Times New Roman"/>
          <w:color w:val="000000"/>
          <w:kern w:val="0"/>
          <w:sz w:val="28"/>
          <w:szCs w:val="28"/>
          <w:shd w:fill="FFFFFF" w:val="clear"/>
          <w:lang w:val="ru-RU" w:bidi="ar-SA"/>
        </w:rPr>
        <w:t>«14.1)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изменений их границ, а также осуществление разработки и утверждения лесохозяйственных регламентов лесничеств, расположенных на землях населённых пунктов;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     </w:t>
      </w: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14.2) осуществление мероприятий по лесоустройству в отношении лесов, расположенных на землях населенных пунктов городского округа;»;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пункт 37 части 1 статьи 31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</w:t>
      </w: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«37) 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color w:val="000000"/>
          <w:kern w:val="0"/>
          <w:sz w:val="28"/>
          <w:szCs w:val="28"/>
          <w:highlight w:val="none"/>
          <w:shd w:fill="FFFFFF" w:val="clear"/>
          <w:lang w:val="ru-RU" w:bidi="ar-SA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пункты 1.1, 4  части 2.1 статьи 31 признать утратившими силу;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>пункты  2, 3 части 2.1 статьи 31 изложить в следующей редакции: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  </w:t>
      </w:r>
      <w:r>
        <w:rPr>
          <w:rFonts w:ascii="Times New Roman" w:hAnsi="Times New Roman"/>
          <w:b w:val="false"/>
          <w:sz w:val="28"/>
          <w:szCs w:val="28"/>
        </w:rPr>
        <w:t xml:space="preserve">«2)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          </w:t>
      </w:r>
      <w:r>
        <w:rPr>
          <w:rFonts w:ascii="Times New Roman" w:hAnsi="Times New Roman"/>
          <w:b w:val="false"/>
          <w:sz w:val="28"/>
          <w:szCs w:val="28"/>
        </w:rPr>
        <w:t xml:space="preserve">3) иные полномочия в соответствии с федеральными законами.». </w:t>
      </w:r>
    </w:p>
    <w:p>
      <w:pPr>
        <w:pStyle w:val="Normal"/>
        <w:widowControl/>
        <w:numPr>
          <w:ilvl w:val="0"/>
          <w:numId w:val="0"/>
        </w:numPr>
        <w:tabs>
          <w:tab w:val="clear" w:pos="708"/>
          <w:tab w:val="left" w:pos="0" w:leader="none"/>
          <w:tab w:val="left" w:pos="1134" w:leader="none"/>
        </w:tabs>
        <w:bidi w:val="0"/>
        <w:spacing w:lineRule="auto" w:line="276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color w:val="000000"/>
          <w:kern w:val="0"/>
          <w:sz w:val="28"/>
          <w:szCs w:val="28"/>
          <w:shd w:fill="FFFFFF" w:val="clear"/>
          <w:lang w:val="ru-RU" w:bidi="ar-SA"/>
        </w:rPr>
        <w:t xml:space="preserve">    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Направить настоящее Решение на государственную регистрацию в Главное управление Министерства юстиции Российской Федерации по Свердловской области.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После получения уведомления о включении сведений о внесении изменений в Устав городского округа Красноуральск в государственный реестр уставов муниципальных образований Свердловской области опубликовать настоящее Решение в газете «Красноуральский рабочий» и разместить на официальном сайте Думы городского округа Красноуральск в информационно-телекоммуникационной сети Интернет (</w:t>
      </w:r>
      <w:hyperlink r:id="rId5">
        <w:r>
          <w:rPr>
            <w:rFonts w:cs="Times New Roman" w:ascii="Times New Roman" w:hAnsi="Times New Roman"/>
            <w:color w:val="auto"/>
            <w:sz w:val="27"/>
            <w:szCs w:val="27"/>
            <w:u w:val="none"/>
          </w:rPr>
          <w:t>http://www.dumakrur.ru</w:t>
        </w:r>
      </w:hyperlink>
      <w:r>
        <w:rPr>
          <w:rFonts w:cs="Times New Roman" w:ascii="Times New Roman" w:hAnsi="Times New Roman"/>
          <w:sz w:val="27"/>
          <w:szCs w:val="27"/>
        </w:rPr>
        <w:t>).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134" w:leader="none"/>
        </w:tabs>
        <w:ind w:left="0" w:right="-1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>Контроль исполнения настоящего Решения возложить на постоянную комиссию по законодательству и местному самоуправлению Думы городского округа Красноуральск.</w:t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Председатель Думы </w:t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городского округа Красноуральск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А.В. Медведев</w:t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tabs>
          <w:tab w:val="clear" w:pos="708"/>
          <w:tab w:val="left" w:pos="1134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</w:t>
      </w:r>
    </w:p>
    <w:p>
      <w:pPr>
        <w:pStyle w:val="NoSpacing"/>
        <w:tabs>
          <w:tab w:val="clear" w:pos="708"/>
          <w:tab w:val="left" w:pos="1134" w:leader="none"/>
        </w:tabs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городского округа Красноуральск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Д.Н. Кузьминых</w:t>
      </w:r>
    </w:p>
    <w:sectPr>
      <w:headerReference w:type="default" r:id="rId6"/>
      <w:footerReference w:type="default" r:id="rId7"/>
      <w:type w:val="nextPage"/>
      <w:pgSz w:w="11906" w:h="16838"/>
      <w:pgMar w:left="1701" w:right="566" w:gutter="0" w:header="708" w:top="993" w:footer="708" w:bottom="993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9"/>
      <w:jc w:val="center"/>
      <w:rPr/>
    </w:pPr>
    <w:r>
      <w:rPr/>
    </w:r>
  </w:p>
  <w:p>
    <w:pPr>
      <w:pStyle w:val="Style29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073536750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b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2d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qFormat/>
    <w:rsid w:val="0017016a"/>
    <w:pPr>
      <w:keepNext w:val="true"/>
      <w:spacing w:lineRule="auto" w:line="360" w:before="0" w:after="0"/>
      <w:jc w:val="center"/>
      <w:outlineLvl w:val="0"/>
    </w:pPr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paragraph" w:styleId="5">
    <w:name w:val="Heading 5"/>
    <w:basedOn w:val="Normal"/>
    <w:next w:val="Normal"/>
    <w:link w:val="51"/>
    <w:uiPriority w:val="9"/>
    <w:unhideWhenUsed/>
    <w:qFormat/>
    <w:rsid w:val="008a172d"/>
    <w:pPr>
      <w:keepNext w:val="true"/>
      <w:keepLines/>
      <w:spacing w:lineRule="auto" w:line="240"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Гипертекстовая ссылка"/>
    <w:basedOn w:val="DefaultParagraphFont"/>
    <w:uiPriority w:val="99"/>
    <w:qFormat/>
    <w:rsid w:val="0017016a"/>
    <w:rPr>
      <w:color w:val="106BBE"/>
    </w:rPr>
  </w:style>
  <w:style w:type="character" w:styleId="11" w:customStyle="1">
    <w:name w:val="Заголовок 1 Знак"/>
    <w:basedOn w:val="DefaultParagraphFont"/>
    <w:qFormat/>
    <w:rsid w:val="0017016a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17016a"/>
    <w:rPr>
      <w:rFonts w:ascii="Tahoma" w:hAnsi="Tahoma" w:cs="Tahoma"/>
      <w:sz w:val="16"/>
      <w:szCs w:val="16"/>
    </w:rPr>
  </w:style>
  <w:style w:type="character" w:styleId="Style14" w:customStyle="1">
    <w:name w:val="Цветовое выделение"/>
    <w:uiPriority w:val="99"/>
    <w:qFormat/>
    <w:rsid w:val="005d7f4e"/>
    <w:rPr>
      <w:b/>
      <w:bCs/>
      <w:color w:val="26282F"/>
    </w:rPr>
  </w:style>
  <w:style w:type="character" w:styleId="51" w:customStyle="1">
    <w:name w:val="Заголовок 5 Знак"/>
    <w:basedOn w:val="DefaultParagraphFont"/>
    <w:uiPriority w:val="9"/>
    <w:qFormat/>
    <w:rsid w:val="008a172d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eastAsia="ru-RU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3c5c58"/>
    <w:rPr/>
  </w:style>
  <w:style w:type="character" w:styleId="Style16" w:customStyle="1">
    <w:name w:val="Нижний колонтитул Знак"/>
    <w:basedOn w:val="DefaultParagraphFont"/>
    <w:uiPriority w:val="99"/>
    <w:qFormat/>
    <w:rsid w:val="003c5c58"/>
    <w:rPr/>
  </w:style>
  <w:style w:type="character" w:styleId="Style17">
    <w:name w:val="Интернет-ссылка"/>
    <w:basedOn w:val="DefaultParagraphFont"/>
    <w:uiPriority w:val="99"/>
    <w:unhideWhenUsed/>
    <w:rsid w:val="00a43608"/>
    <w:rPr>
      <w:color w:val="0000FF"/>
      <w:u w:val="single"/>
    </w:rPr>
  </w:style>
  <w:style w:type="character" w:styleId="Blk" w:customStyle="1">
    <w:name w:val="blk"/>
    <w:basedOn w:val="DefaultParagraphFont"/>
    <w:qFormat/>
    <w:rsid w:val="00494f39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17016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f4e"/>
    <w:pPr>
      <w:spacing w:before="0" w:after="200"/>
      <w:ind w:left="720" w:hanging="0"/>
      <w:contextualSpacing/>
    </w:pPr>
    <w:rPr/>
  </w:style>
  <w:style w:type="paragraph" w:styleId="Style23" w:customStyle="1">
    <w:name w:val="Заголовок статьи"/>
    <w:basedOn w:val="Normal"/>
    <w:next w:val="Normal"/>
    <w:uiPriority w:val="99"/>
    <w:qFormat/>
    <w:rsid w:val="005d7f4e"/>
    <w:pPr>
      <w:spacing w:lineRule="auto" w:line="240" w:before="0" w:after="0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Style24" w:customStyle="1">
    <w:name w:val="Информация об изменениях"/>
    <w:basedOn w:val="Normal"/>
    <w:next w:val="Normal"/>
    <w:uiPriority w:val="99"/>
    <w:qFormat/>
    <w:rsid w:val="002f3d25"/>
    <w:pPr>
      <w:widowControl w:val="false"/>
      <w:spacing w:lineRule="auto" w:line="240" w:before="180" w:after="0"/>
      <w:ind w:left="360" w:right="360" w:hanging="0"/>
      <w:jc w:val="both"/>
    </w:pPr>
    <w:rPr>
      <w:rFonts w:ascii="Arial" w:hAnsi="Arial" w:eastAsia="" w:cs="Arial" w:eastAsiaTheme="minorEastAsia"/>
      <w:color w:val="353842"/>
      <w:sz w:val="18"/>
      <w:szCs w:val="18"/>
      <w:shd w:fill="EAEFED" w:val="clear"/>
      <w:lang w:eastAsia="ru-RU"/>
    </w:rPr>
  </w:style>
  <w:style w:type="paragraph" w:styleId="Style25" w:customStyle="1">
    <w:name w:val="Комментарий"/>
    <w:basedOn w:val="Normal"/>
    <w:next w:val="Normal"/>
    <w:uiPriority w:val="99"/>
    <w:qFormat/>
    <w:rsid w:val="00592a48"/>
    <w:pPr>
      <w:spacing w:lineRule="auto" w:line="240" w:before="75" w:after="0"/>
      <w:ind w:left="170" w:hanging="0"/>
      <w:jc w:val="both"/>
    </w:pPr>
    <w:rPr>
      <w:rFonts w:ascii="Arial" w:hAnsi="Arial" w:cs="Arial"/>
      <w:color w:val="353842"/>
      <w:sz w:val="24"/>
      <w:szCs w:val="24"/>
      <w:shd w:fill="F0F0F0" w:val="clear"/>
    </w:rPr>
  </w:style>
  <w:style w:type="paragraph" w:styleId="ConsTitle" w:customStyle="1">
    <w:name w:val="ConsTitle"/>
    <w:qFormat/>
    <w:rsid w:val="008a172d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paragraph" w:styleId="ConsNormal" w:customStyle="1">
    <w:name w:val="ConsNormal"/>
    <w:qFormat/>
    <w:rsid w:val="008a172d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6" w:customStyle="1">
    <w:name w:val="Прижатый влево"/>
    <w:basedOn w:val="Normal"/>
    <w:next w:val="Normal"/>
    <w:uiPriority w:val="99"/>
    <w:qFormat/>
    <w:rsid w:val="00435ddf"/>
    <w:pPr>
      <w:spacing w:lineRule="auto" w:line="240" w:before="0" w:after="0"/>
    </w:pPr>
    <w:rPr>
      <w:rFonts w:ascii="Arial" w:hAnsi="Arial" w:cs="Arial"/>
      <w:sz w:val="24"/>
      <w:szCs w:val="24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5"/>
    <w:uiPriority w:val="99"/>
    <w:unhideWhenUsed/>
    <w:rsid w:val="003c5c5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Style16"/>
    <w:uiPriority w:val="99"/>
    <w:unhideWhenUsed/>
    <w:rsid w:val="003c5c5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811fc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9754c5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ConsPlusNonformat" w:customStyle="1">
    <w:name w:val="ConsPlusNonformat"/>
    <w:qFormat/>
    <w:rsid w:val="0013401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Таблицы (моноширинный)"/>
    <w:basedOn w:val="Normal"/>
    <w:next w:val="Normal"/>
    <w:qFormat/>
    <w:rsid w:val="001022c3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d67cd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garantf1://9275446.210" TargetMode="External"/><Relationship Id="rId4" Type="http://schemas.openxmlformats.org/officeDocument/2006/relationships/hyperlink" Target="consultantplus://offline/ref=72DABFC267453E50AED2A65C04CF7FA41C3727D14DC9B903F34203BF0EA709974228E430FA462920361AC04701IEL" TargetMode="External"/><Relationship Id="rId5" Type="http://schemas.openxmlformats.org/officeDocument/2006/relationships/hyperlink" Target="http://www.dumakrur.ru/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7538-14AC-42F0-97B1-C5A945491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LibreOffice/7.3.2.2$Windows_X86_64 LibreOffice_project/49f2b1bff42cfccbd8f788c8dc32c1c309559be0</Application>
  <AppVersion>15.0000</AppVersion>
  <Pages>3</Pages>
  <Words>876</Words>
  <Characters>5218</Characters>
  <CharactersWithSpaces>6362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2021-03-22T09:01:00Z</dcterms:created>
  <dc:creator>admin</dc:creator>
  <dc:description/>
  <dc:language>ru-RU</dc:language>
  <cp:lastModifiedBy/>
  <cp:lastPrinted>2022-04-11T17:06:40Z</cp:lastPrinted>
  <dcterms:modified xsi:type="dcterms:W3CDTF">2022-05-25T16:24:47Z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